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5AF7" w14:textId="4476E20A" w:rsidR="00366823" w:rsidRPr="00DE6225" w:rsidRDefault="00DE6B46" w:rsidP="0049172E">
      <w:pPr>
        <w:jc w:val="center"/>
        <w:rPr>
          <w:b/>
          <w:bCs/>
          <w:sz w:val="32"/>
          <w:szCs w:val="32"/>
        </w:rPr>
      </w:pPr>
      <w:r w:rsidRPr="00DE6225">
        <w:rPr>
          <w:b/>
          <w:bCs/>
          <w:sz w:val="32"/>
          <w:szCs w:val="32"/>
        </w:rPr>
        <w:t>NOTA INFORMATIVA</w:t>
      </w:r>
    </w:p>
    <w:p w14:paraId="1FCA665D" w14:textId="2BE359D4" w:rsidR="00DE6B46" w:rsidRDefault="00DE6B46" w:rsidP="00025719">
      <w:pPr>
        <w:jc w:val="both"/>
      </w:pPr>
    </w:p>
    <w:p w14:paraId="4BF9D61C" w14:textId="48BE953F" w:rsidR="004F4DF8" w:rsidRDefault="004F4DF8" w:rsidP="00025719">
      <w:pPr>
        <w:jc w:val="both"/>
      </w:pPr>
      <w:r>
        <w:t>Trazemos ao conhecimento algumas medidas fiscais relevantes para 2023</w:t>
      </w:r>
      <w:r w:rsidR="00BB3C08">
        <w:t xml:space="preserve"> respeitantes a rendimentos do trabalho dependente</w:t>
      </w:r>
      <w:r w:rsidR="0053712B">
        <w:t xml:space="preserve">. </w:t>
      </w:r>
    </w:p>
    <w:p w14:paraId="52706EB9" w14:textId="77777777" w:rsidR="00DE6225" w:rsidRDefault="00DE6225" w:rsidP="00025719">
      <w:pPr>
        <w:jc w:val="both"/>
      </w:pPr>
    </w:p>
    <w:p w14:paraId="6501F0ED" w14:textId="77777777" w:rsidR="004F4DF8" w:rsidRPr="00CD7E55" w:rsidRDefault="004F4DF8" w:rsidP="004F4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D7E55">
        <w:rPr>
          <w:b/>
          <w:bCs/>
        </w:rPr>
        <w:t xml:space="preserve">Subsídio de </w:t>
      </w:r>
      <w:r>
        <w:rPr>
          <w:b/>
          <w:bCs/>
        </w:rPr>
        <w:t>refeição</w:t>
      </w:r>
    </w:p>
    <w:p w14:paraId="7A4833B0" w14:textId="16A7DC27" w:rsidR="004F4DF8" w:rsidRDefault="004F4DF8" w:rsidP="004F4DF8">
      <w:pPr>
        <w:jc w:val="both"/>
      </w:pPr>
      <w:r>
        <w:t>O montante do subsídio de refeição diário para trabalhadores da Administração Pública foi atualizado</w:t>
      </w:r>
      <w:r w:rsidR="002C7961">
        <w:t xml:space="preserve"> </w:t>
      </w:r>
      <w:r>
        <w:t>para 5,20</w:t>
      </w:r>
      <w:r w:rsidR="002C7961">
        <w:t xml:space="preserve"> Euros, com efeitos retroativos a 1 de outubro de 2022,</w:t>
      </w:r>
    </w:p>
    <w:p w14:paraId="3EF3D947" w14:textId="4393EE35" w:rsidR="004F4DF8" w:rsidRDefault="004F4DF8" w:rsidP="004F4DF8">
      <w:pPr>
        <w:jc w:val="both"/>
      </w:pPr>
      <w:r>
        <w:t>Consequentemente</w:t>
      </w:r>
      <w:r w:rsidR="00BD5C24">
        <w:t>,</w:t>
      </w:r>
      <w:r>
        <w:t xml:space="preserve"> no setor privado, com efeitos à mesma data, passou a ser este valor diário de 5,20</w:t>
      </w:r>
      <w:r w:rsidR="002C7961">
        <w:t xml:space="preserve"> Euros</w:t>
      </w:r>
      <w:r>
        <w:t>, o limite excluído de tributação em sede de IRS, quando o subsídio de refeição for pago em dinheiro, e o limite de 8,32</w:t>
      </w:r>
      <w:r w:rsidR="002C7961">
        <w:t xml:space="preserve"> Euros</w:t>
      </w:r>
      <w:r>
        <w:t>, quando este for pago em cartão ou vale refeição.</w:t>
      </w:r>
    </w:p>
    <w:p w14:paraId="66C650AB" w14:textId="77777777" w:rsidR="00F359EC" w:rsidRDefault="00F359EC" w:rsidP="001D1247">
      <w:pPr>
        <w:jc w:val="both"/>
      </w:pPr>
    </w:p>
    <w:p w14:paraId="464E6B39" w14:textId="77777777" w:rsidR="00782EE5" w:rsidRPr="00C12E72" w:rsidRDefault="00782EE5" w:rsidP="00782EE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2E72">
        <w:rPr>
          <w:b/>
          <w:bCs/>
        </w:rPr>
        <w:t xml:space="preserve">Redução das retenções na fonte para titulares de crédito à habitação </w:t>
      </w:r>
    </w:p>
    <w:p w14:paraId="5A716E0F" w14:textId="5970AF61" w:rsidR="00617F49" w:rsidRDefault="00617F49" w:rsidP="00782EE5">
      <w:pPr>
        <w:jc w:val="both"/>
      </w:pPr>
      <w:r w:rsidRPr="00617F49">
        <w:t xml:space="preserve">Para mitigar os efeitos do aumento das taxas de juro no crédito à habitação, </w:t>
      </w:r>
      <w:r w:rsidR="0061195B">
        <w:t>pode ser pedida pelo trabalhador a</w:t>
      </w:r>
      <w:r w:rsidRPr="00617F49">
        <w:t xml:space="preserve"> redução da taxa de retenção na fonte </w:t>
      </w:r>
      <w:r w:rsidR="00DA23F4">
        <w:t>para a d</w:t>
      </w:r>
      <w:r w:rsidR="005D05C7">
        <w:t xml:space="preserve">o </w:t>
      </w:r>
      <w:r w:rsidR="005D05C7" w:rsidRPr="00617F49">
        <w:t xml:space="preserve">escalão </w:t>
      </w:r>
      <w:r w:rsidR="005D05C7">
        <w:t xml:space="preserve">imediatamente inferior </w:t>
      </w:r>
      <w:r w:rsidRPr="00617F49">
        <w:t>aplicável aos rendimentos de trabalho dependente, para os titulares</w:t>
      </w:r>
      <w:r w:rsidR="00DA23F4">
        <w:t xml:space="preserve"> </w:t>
      </w:r>
      <w:r w:rsidRPr="00617F49">
        <w:t xml:space="preserve">com créditos à habitação que aufiram até 2.700 </w:t>
      </w:r>
      <w:r w:rsidR="00355D33">
        <w:t>E</w:t>
      </w:r>
      <w:r w:rsidRPr="00617F49">
        <w:t>uros mensais.</w:t>
      </w:r>
    </w:p>
    <w:p w14:paraId="0D0DDB00" w14:textId="521CE634" w:rsidR="00782EE5" w:rsidRDefault="0038162B" w:rsidP="00782EE5">
      <w:pPr>
        <w:jc w:val="both"/>
      </w:pPr>
      <w:r>
        <w:t xml:space="preserve">Caso pretenda beneficiar deste regime de redução de retenção na fonte, </w:t>
      </w:r>
      <w:r w:rsidR="001C7614">
        <w:t>o trabalhador deve seguir os seguintes procedimentos:</w:t>
      </w:r>
    </w:p>
    <w:p w14:paraId="30489AB8" w14:textId="662A8A45" w:rsidR="00782EE5" w:rsidRDefault="00782EE5" w:rsidP="00782EE5">
      <w:pPr>
        <w:pStyle w:val="ListParagraph"/>
        <w:numPr>
          <w:ilvl w:val="0"/>
          <w:numId w:val="3"/>
        </w:numPr>
        <w:jc w:val="both"/>
      </w:pPr>
      <w:r>
        <w:t>Comunica</w:t>
      </w:r>
      <w:r w:rsidR="00E5347E">
        <w:t>r</w:t>
      </w:r>
      <w:r>
        <w:t xml:space="preserve">, por escrito, previamente ao pagamento da remuneração, a opção pela aplicação da taxa de retenção do escalão imediatamente inferior. </w:t>
      </w:r>
      <w:r w:rsidR="00E5347E">
        <w:t xml:space="preserve">Esta comunicação é da iniciativa do trabalhador e não do empregador. </w:t>
      </w:r>
    </w:p>
    <w:p w14:paraId="0C440DCF" w14:textId="77777777" w:rsidR="00E5347E" w:rsidRDefault="00E5347E" w:rsidP="00E5347E">
      <w:pPr>
        <w:pStyle w:val="ListParagraph"/>
        <w:ind w:left="1080"/>
        <w:jc w:val="both"/>
      </w:pPr>
    </w:p>
    <w:p w14:paraId="5F1E8D70" w14:textId="77777777" w:rsidR="00782EE5" w:rsidRDefault="00782EE5" w:rsidP="00782EE5">
      <w:pPr>
        <w:pStyle w:val="ListParagraph"/>
        <w:numPr>
          <w:ilvl w:val="0"/>
          <w:numId w:val="3"/>
        </w:numPr>
        <w:jc w:val="both"/>
      </w:pPr>
      <w:r>
        <w:t xml:space="preserve">Feita a opção, o trabalhador deve entregar à entidade devedora (empregador ou empregadores) elementos indispensáveis à verificação das condições, nomeadamente: </w:t>
      </w:r>
    </w:p>
    <w:p w14:paraId="4D5C80D1" w14:textId="1F234F66" w:rsidR="00782EE5" w:rsidRDefault="00782EE5" w:rsidP="00533D6B">
      <w:pPr>
        <w:pStyle w:val="ListParagraph"/>
        <w:numPr>
          <w:ilvl w:val="0"/>
          <w:numId w:val="4"/>
        </w:numPr>
        <w:jc w:val="both"/>
      </w:pPr>
      <w:r>
        <w:t>Declaração emitida pela instituição de crédito, que confirme a existência de contrato de crédito à habitação que tenha como objeto a sua habitação própria e permanente. Se a declaração emitida não contiver a referência a “habitação própria e permanente”, o trabalhador deve fazer essa prova por quaisquer outros meios.</w:t>
      </w:r>
    </w:p>
    <w:p w14:paraId="70C69E20" w14:textId="0A62F830" w:rsidR="00782EE5" w:rsidRDefault="00782EE5" w:rsidP="00782EE5">
      <w:pPr>
        <w:pStyle w:val="ListParagraph"/>
        <w:numPr>
          <w:ilvl w:val="0"/>
          <w:numId w:val="4"/>
        </w:numPr>
        <w:jc w:val="both"/>
      </w:pPr>
      <w:r>
        <w:t>Quanto ao valor da “remuneração mensal”, se o trabalhador auferir rendimentos da categoria A em mais do que um empregador, terá de comprovar a totalidade das remunerações auferidas a cada devedor em relação ao qual pretenda exercer a opção.</w:t>
      </w:r>
    </w:p>
    <w:p w14:paraId="11D80875" w14:textId="28132486" w:rsidR="00E5347E" w:rsidRDefault="00E5347E" w:rsidP="007514EA">
      <w:pPr>
        <w:jc w:val="both"/>
      </w:pPr>
    </w:p>
    <w:p w14:paraId="016CFD81" w14:textId="3636FE83" w:rsidR="007514EA" w:rsidRDefault="007514EA" w:rsidP="007514EA">
      <w:pPr>
        <w:jc w:val="both"/>
      </w:pPr>
      <w:r>
        <w:t>A redução da retenção na fonte nestas condições terá por efeito o aumento do rendimento líquido mensal.</w:t>
      </w:r>
    </w:p>
    <w:p w14:paraId="76CEC865" w14:textId="2CBF4052" w:rsidR="00481F41" w:rsidRDefault="00481F41" w:rsidP="007514EA">
      <w:pPr>
        <w:jc w:val="both"/>
      </w:pPr>
    </w:p>
    <w:p w14:paraId="6C886CB0" w14:textId="77777777" w:rsidR="00DE6225" w:rsidRDefault="00DE6225" w:rsidP="007514EA">
      <w:pPr>
        <w:jc w:val="both"/>
      </w:pPr>
    </w:p>
    <w:p w14:paraId="5E41A93A" w14:textId="2430CA8C" w:rsidR="00DE6B46" w:rsidRPr="00DE6B46" w:rsidRDefault="00DE51F8" w:rsidP="0002571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Retenções na fonte</w:t>
      </w:r>
      <w:r w:rsidR="00960167">
        <w:rPr>
          <w:b/>
          <w:bCs/>
        </w:rPr>
        <w:t xml:space="preserve"> da categoria A de IRS</w:t>
      </w:r>
      <w:r>
        <w:rPr>
          <w:b/>
          <w:bCs/>
        </w:rPr>
        <w:t xml:space="preserve"> - </w:t>
      </w:r>
      <w:r w:rsidR="00DE6B46" w:rsidRPr="00DE6B46">
        <w:rPr>
          <w:b/>
          <w:bCs/>
        </w:rPr>
        <w:t xml:space="preserve">Trabalho Suplementar </w:t>
      </w:r>
    </w:p>
    <w:p w14:paraId="342F56AF" w14:textId="4E02E26E" w:rsidR="00DE6B46" w:rsidRPr="00AA0884" w:rsidRDefault="0079736E" w:rsidP="00025719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 w:rsidRPr="00AA0884">
        <w:rPr>
          <w:b/>
          <w:bCs/>
        </w:rPr>
        <w:t>Rendimentos auferidos por trabalhadores residentes</w:t>
      </w:r>
    </w:p>
    <w:p w14:paraId="054962F3" w14:textId="7DED4FC3" w:rsidR="00960167" w:rsidRDefault="004558C4" w:rsidP="00025719">
      <w:pPr>
        <w:jc w:val="both"/>
      </w:pPr>
      <w:r>
        <w:t>A partir de 1 de janeiro de 2023, a taxa de retenção autónoma a aplicar à remuneração referente a trabalho suplementar é reduzida em 50% a partir da 101.ª hora, inclusive</w:t>
      </w:r>
      <w:r w:rsidR="001D1247">
        <w:t>.</w:t>
      </w:r>
    </w:p>
    <w:p w14:paraId="4B48CD2E" w14:textId="076F6780" w:rsidR="00A6030A" w:rsidRDefault="00A6030A" w:rsidP="00025719">
      <w:pPr>
        <w:jc w:val="both"/>
      </w:pPr>
      <w:r>
        <w:t>A</w:t>
      </w:r>
      <w:r w:rsidR="00FB6776">
        <w:t xml:space="preserve"> redução da taxa de retenção na fonte</w:t>
      </w:r>
      <w:r>
        <w:t xml:space="preserve"> terá por efeito o aumento do rendimento líquido mensal. </w:t>
      </w:r>
    </w:p>
    <w:p w14:paraId="5E315F1E" w14:textId="77777777" w:rsidR="00F359EC" w:rsidRDefault="00F359EC" w:rsidP="00025719">
      <w:pPr>
        <w:jc w:val="both"/>
      </w:pPr>
    </w:p>
    <w:p w14:paraId="32EB50EA" w14:textId="7A33726D" w:rsidR="0079736E" w:rsidRPr="00884C34" w:rsidRDefault="0079736E" w:rsidP="00025719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 w:rsidRPr="00884C34">
        <w:rPr>
          <w:b/>
          <w:bCs/>
        </w:rPr>
        <w:t xml:space="preserve">Rendimentos auferidos por trabalhadores </w:t>
      </w:r>
      <w:r w:rsidR="00856D73" w:rsidRPr="00884C34">
        <w:rPr>
          <w:b/>
          <w:bCs/>
        </w:rPr>
        <w:t xml:space="preserve">não </w:t>
      </w:r>
      <w:r w:rsidRPr="00884C34">
        <w:rPr>
          <w:b/>
          <w:bCs/>
        </w:rPr>
        <w:t>residentes</w:t>
      </w:r>
    </w:p>
    <w:p w14:paraId="4765F9C2" w14:textId="10BDD0FB" w:rsidR="00025719" w:rsidRDefault="00884C34" w:rsidP="00025719">
      <w:pPr>
        <w:jc w:val="both"/>
      </w:pPr>
      <w:r>
        <w:t xml:space="preserve">A partir de 1 de janeiro de 2023, </w:t>
      </w:r>
      <w:r w:rsidR="00025719">
        <w:t xml:space="preserve">até ao limite mensal de €760, o rendimento do trabalho suplementar não se encontra sujeito a retenção na fonte. </w:t>
      </w:r>
      <w:r w:rsidR="00B42525">
        <w:t xml:space="preserve">À parte que exceda </w:t>
      </w:r>
      <w:r w:rsidR="00344EBD">
        <w:t xml:space="preserve">€760 ou 50 horas, a taxa de retenção na fonte </w:t>
      </w:r>
      <w:r w:rsidR="008F0386">
        <w:t xml:space="preserve">aplicável </w:t>
      </w:r>
      <w:r w:rsidR="00344EBD">
        <w:t xml:space="preserve">é de </w:t>
      </w:r>
      <w:r w:rsidR="00B42525">
        <w:t xml:space="preserve">25%. </w:t>
      </w:r>
    </w:p>
    <w:p w14:paraId="5018A90B" w14:textId="77777777" w:rsidR="00F359EC" w:rsidRDefault="00F359EC" w:rsidP="00025719">
      <w:pPr>
        <w:jc w:val="both"/>
      </w:pPr>
    </w:p>
    <w:p w14:paraId="72796CEB" w14:textId="77777777" w:rsidR="0053712B" w:rsidRPr="006B1BC2" w:rsidRDefault="0053712B" w:rsidP="005371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B1BC2">
        <w:rPr>
          <w:b/>
          <w:bCs/>
        </w:rPr>
        <w:t>Taxas de retenção na fonte a partir do segundo semestre de 2023</w:t>
      </w:r>
    </w:p>
    <w:p w14:paraId="37545E38" w14:textId="77777777" w:rsidR="0053712B" w:rsidRDefault="0053712B" w:rsidP="0053712B">
      <w:pPr>
        <w:jc w:val="both"/>
      </w:pPr>
      <w:r w:rsidRPr="006B1BC2">
        <w:t>Em 2023</w:t>
      </w:r>
      <w:r>
        <w:t>,</w:t>
      </w:r>
      <w:r w:rsidRPr="006B1BC2">
        <w:t xml:space="preserve"> </w:t>
      </w:r>
      <w:r>
        <w:t xml:space="preserve">a </w:t>
      </w:r>
      <w:r w:rsidRPr="006B1BC2">
        <w:t xml:space="preserve">retenção na fonte de IRS </w:t>
      </w:r>
      <w:r>
        <w:t xml:space="preserve">será feita de acordo com tabelas distintas, no primeiro e segundo semestre. </w:t>
      </w:r>
    </w:p>
    <w:p w14:paraId="3AAF6515" w14:textId="77777777" w:rsidR="0053712B" w:rsidRDefault="0053712B" w:rsidP="0053712B">
      <w:pPr>
        <w:jc w:val="both"/>
      </w:pPr>
      <w:r>
        <w:t xml:space="preserve">No primeiro semestre, serão seguidos os procedimentos habituais. </w:t>
      </w:r>
    </w:p>
    <w:p w14:paraId="75C5AF31" w14:textId="77777777" w:rsidR="0053712B" w:rsidRDefault="0053712B" w:rsidP="0053712B">
      <w:pPr>
        <w:jc w:val="both"/>
      </w:pPr>
      <w:r>
        <w:t>No segundo semestre, há um novo modelo de retenção na fonte (</w:t>
      </w:r>
      <w:r w:rsidRPr="006B1BC2">
        <w:t xml:space="preserve">tabelas </w:t>
      </w:r>
      <w:r>
        <w:t>aprovadas pelo Despacho n.º 14043-B/2022).</w:t>
      </w:r>
    </w:p>
    <w:p w14:paraId="3BDEDF77" w14:textId="77777777" w:rsidR="0053712B" w:rsidRDefault="0053712B" w:rsidP="0053712B">
      <w:pPr>
        <w:jc w:val="both"/>
      </w:pPr>
      <w:r>
        <w:t xml:space="preserve">Este novo modelo pretende evitar situações em que a aumentos da remuneração mensal bruta correspondam diminuições da remuneração mensal líquida, bem como a assegurar a redução do intervalo entre o valor do imposto retido e o valor do imposto devido a final. </w:t>
      </w:r>
    </w:p>
    <w:p w14:paraId="702FAB06" w14:textId="126234DF" w:rsidR="0053712B" w:rsidRDefault="00952DB3" w:rsidP="0053712B">
      <w:pPr>
        <w:jc w:val="both"/>
      </w:pPr>
      <w:r>
        <w:t>No</w:t>
      </w:r>
      <w:r w:rsidR="0053712B">
        <w:t xml:space="preserve"> recibo de vencimento passará também a contar a taxa efetiva mensal de retenção na fonte, sendo esta calculada pelo rácio entre o valor retido na fonte e o valor do rendimento pago ou colocado à disposição. O trabalhador poderá, assim, verificar, mensalmente, qual a taxa de imposto que suporta a título de retenção na fonte. </w:t>
      </w:r>
    </w:p>
    <w:sectPr w:rsidR="00537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535"/>
    <w:multiLevelType w:val="hybridMultilevel"/>
    <w:tmpl w:val="6524AA62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BC75A4"/>
    <w:multiLevelType w:val="hybridMultilevel"/>
    <w:tmpl w:val="3A763FAA"/>
    <w:lvl w:ilvl="0" w:tplc="710A02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022E"/>
    <w:multiLevelType w:val="hybridMultilevel"/>
    <w:tmpl w:val="FE8A7B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26801"/>
    <w:multiLevelType w:val="multilevel"/>
    <w:tmpl w:val="AF7E2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6107357">
    <w:abstractNumId w:val="3"/>
  </w:num>
  <w:num w:numId="2" w16cid:durableId="248075689">
    <w:abstractNumId w:val="2"/>
  </w:num>
  <w:num w:numId="3" w16cid:durableId="1663122153">
    <w:abstractNumId w:val="1"/>
  </w:num>
  <w:num w:numId="4" w16cid:durableId="184924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46"/>
    <w:rsid w:val="00025719"/>
    <w:rsid w:val="000457CD"/>
    <w:rsid w:val="00045D75"/>
    <w:rsid w:val="0005294A"/>
    <w:rsid w:val="000E591D"/>
    <w:rsid w:val="001B052A"/>
    <w:rsid w:val="001C7614"/>
    <w:rsid w:val="001D1247"/>
    <w:rsid w:val="00230CE9"/>
    <w:rsid w:val="002C0F93"/>
    <w:rsid w:val="002C6C59"/>
    <w:rsid w:val="002C7961"/>
    <w:rsid w:val="002E7B84"/>
    <w:rsid w:val="00344EBD"/>
    <w:rsid w:val="00355D33"/>
    <w:rsid w:val="00366823"/>
    <w:rsid w:val="0038162B"/>
    <w:rsid w:val="00391F08"/>
    <w:rsid w:val="003B57EB"/>
    <w:rsid w:val="003D375C"/>
    <w:rsid w:val="004558C4"/>
    <w:rsid w:val="00460368"/>
    <w:rsid w:val="00481F41"/>
    <w:rsid w:val="00484A43"/>
    <w:rsid w:val="004911B5"/>
    <w:rsid w:val="0049172E"/>
    <w:rsid w:val="004F4DF8"/>
    <w:rsid w:val="0053138E"/>
    <w:rsid w:val="00533D6B"/>
    <w:rsid w:val="0053712B"/>
    <w:rsid w:val="0054318F"/>
    <w:rsid w:val="00586C7F"/>
    <w:rsid w:val="005D05C7"/>
    <w:rsid w:val="005D77BF"/>
    <w:rsid w:val="005E4ECB"/>
    <w:rsid w:val="0061195B"/>
    <w:rsid w:val="00617F49"/>
    <w:rsid w:val="0062371B"/>
    <w:rsid w:val="00625CAA"/>
    <w:rsid w:val="00635006"/>
    <w:rsid w:val="0065351E"/>
    <w:rsid w:val="006A3244"/>
    <w:rsid w:val="006B1BC2"/>
    <w:rsid w:val="00712A69"/>
    <w:rsid w:val="007508DB"/>
    <w:rsid w:val="007514EA"/>
    <w:rsid w:val="00757292"/>
    <w:rsid w:val="00765310"/>
    <w:rsid w:val="00782EE5"/>
    <w:rsid w:val="0079736E"/>
    <w:rsid w:val="007B1C49"/>
    <w:rsid w:val="0082556F"/>
    <w:rsid w:val="00841CB2"/>
    <w:rsid w:val="00856D73"/>
    <w:rsid w:val="008848DE"/>
    <w:rsid w:val="00884C34"/>
    <w:rsid w:val="00892BA0"/>
    <w:rsid w:val="008B089C"/>
    <w:rsid w:val="008B4A13"/>
    <w:rsid w:val="008D5FEB"/>
    <w:rsid w:val="008E760C"/>
    <w:rsid w:val="008F0386"/>
    <w:rsid w:val="008F791A"/>
    <w:rsid w:val="0090589D"/>
    <w:rsid w:val="00922E8D"/>
    <w:rsid w:val="00952DB3"/>
    <w:rsid w:val="00960167"/>
    <w:rsid w:val="00A6030A"/>
    <w:rsid w:val="00A745C8"/>
    <w:rsid w:val="00AA0295"/>
    <w:rsid w:val="00AA0884"/>
    <w:rsid w:val="00B06252"/>
    <w:rsid w:val="00B27216"/>
    <w:rsid w:val="00B342E5"/>
    <w:rsid w:val="00B42525"/>
    <w:rsid w:val="00B81B37"/>
    <w:rsid w:val="00BA1FC7"/>
    <w:rsid w:val="00BB3C08"/>
    <w:rsid w:val="00BD2395"/>
    <w:rsid w:val="00BD5C24"/>
    <w:rsid w:val="00BF5CED"/>
    <w:rsid w:val="00C04FDD"/>
    <w:rsid w:val="00C107BE"/>
    <w:rsid w:val="00C12E72"/>
    <w:rsid w:val="00C34499"/>
    <w:rsid w:val="00CD7E55"/>
    <w:rsid w:val="00D109CE"/>
    <w:rsid w:val="00D247EC"/>
    <w:rsid w:val="00D67B25"/>
    <w:rsid w:val="00DA23F4"/>
    <w:rsid w:val="00DE51F8"/>
    <w:rsid w:val="00DE6225"/>
    <w:rsid w:val="00DE6B46"/>
    <w:rsid w:val="00E27F15"/>
    <w:rsid w:val="00E5347E"/>
    <w:rsid w:val="00EB75AC"/>
    <w:rsid w:val="00F116BC"/>
    <w:rsid w:val="00F24DD8"/>
    <w:rsid w:val="00F359EC"/>
    <w:rsid w:val="00F666F1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4ACE6"/>
  <w15:chartTrackingRefBased/>
  <w15:docId w15:val="{C6420419-CADE-484A-A436-FAAE0B0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Técnico - Anabela Santos</dc:creator>
  <cp:keywords/>
  <dc:description/>
  <cp:lastModifiedBy>DCI - Duarte Camacho</cp:lastModifiedBy>
  <cp:revision>2</cp:revision>
  <cp:lastPrinted>2023-01-10T09:53:00Z</cp:lastPrinted>
  <dcterms:created xsi:type="dcterms:W3CDTF">2023-01-12T14:53:00Z</dcterms:created>
  <dcterms:modified xsi:type="dcterms:W3CDTF">2023-01-12T14:53:00Z</dcterms:modified>
</cp:coreProperties>
</file>